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1A" w:rsidRDefault="00AE1D70" w:rsidP="00AE1D70">
      <w:bookmarkStart w:id="0" w:name="_GoBack"/>
      <w:bookmarkEnd w:id="0"/>
      <w:r w:rsidRPr="00AE1D70">
        <w:t>Studenci świadomi ryzyka zakażenia WZW. Warto pomyśleć o polisie.</w:t>
      </w:r>
    </w:p>
    <w:p w:rsidR="00AE1D70" w:rsidRDefault="00AE1D70" w:rsidP="00AE1D70">
      <w:r w:rsidRPr="00AE1D70">
        <w:t>Studenci medycyny mają świadomość, że wirusowe zapalenie wątroby (WZW) jest poważnym problemem epidemiologicznym. Ubezpieczenie zapewniające wsparcie finansowe w czasie choroby jest odpowiedzią na rosnące zagrożenie.</w:t>
      </w:r>
    </w:p>
    <w:p w:rsidR="00AE1D70" w:rsidRDefault="00AE1D70" w:rsidP="00AE1D70">
      <w:pPr>
        <w:pStyle w:val="NormalnyWeb"/>
        <w:rPr>
          <w:rFonts w:ascii="Arial" w:hAnsi="Arial" w:cs="Arial"/>
          <w:color w:val="000000"/>
          <w:sz w:val="21"/>
          <w:szCs w:val="21"/>
        </w:rPr>
      </w:pPr>
      <w:r>
        <w:rPr>
          <w:rFonts w:ascii="Arial" w:hAnsi="Arial" w:cs="Arial"/>
          <w:color w:val="000000"/>
          <w:sz w:val="21"/>
          <w:szCs w:val="21"/>
        </w:rPr>
        <w:t>W ubiegłym roku liczba osób zakażonych wirusem HCV, który wywołuje wirusowe zapalenie wątroby typu C, wyniosła w Polsce 190 tys. Takie dane przedstawiono w Warszawie na konferencji „Zapobieganie zakażeniom HCV”. Eksperci zaznaczali wówczas, że naszym kraju aż 80 proc. osób nie wie, że jest zakażona.</w:t>
      </w:r>
    </w:p>
    <w:p w:rsidR="00AE1D70" w:rsidRDefault="00AE1D70" w:rsidP="00AE1D70">
      <w:pPr>
        <w:pStyle w:val="NormalnyWeb"/>
        <w:rPr>
          <w:rFonts w:ascii="Arial" w:hAnsi="Arial" w:cs="Arial"/>
          <w:color w:val="000000"/>
          <w:sz w:val="21"/>
          <w:szCs w:val="21"/>
        </w:rPr>
      </w:pPr>
      <w:r>
        <w:rPr>
          <w:rFonts w:ascii="Arial" w:hAnsi="Arial" w:cs="Arial"/>
          <w:color w:val="000000"/>
          <w:sz w:val="21"/>
          <w:szCs w:val="21"/>
        </w:rPr>
        <w:t>Świadomość, że WZW typu C jest poważnym problemem epidemiologicznym, mają studenci studiów medycznych. Aż 76,9 proc. studentów z Uniwersytetu Medycznego w Łodzi biorących udział badaniu „Ocena wiedzy studentów na temat wirusowego zapalenia wątroby typu C” odpowiedziała, że główną drogą zakażenia wirusem HCV jest droga pozajelitowa. Jako sposób zakażenia 90,3 proc. wymieniło kontakt z zakażoną krwią, 84,3 proc. - styczność z zakażonym sprzętem medycznym, a 61,2 proc. - z zakażonym sprzętem niemedycznym. Wśród ryzykownych sytuacji studenci wyliczyli m.in. pobieranie krwi, wykonywanie zastrzyku, pracę z materiałem zakaźnym.</w:t>
      </w:r>
      <w:r>
        <w:rPr>
          <w:rFonts w:ascii="Arial" w:hAnsi="Arial" w:cs="Arial"/>
          <w:color w:val="000000"/>
          <w:sz w:val="21"/>
          <w:szCs w:val="21"/>
        </w:rPr>
        <w:br/>
      </w:r>
      <w:r>
        <w:rPr>
          <w:rFonts w:ascii="Arial" w:hAnsi="Arial" w:cs="Arial"/>
          <w:color w:val="000000"/>
          <w:sz w:val="21"/>
          <w:szCs w:val="21"/>
        </w:rPr>
        <w:br/>
        <w:t>Najnowszy pakiet ubezpieczeń dla studentów kierunków medycznych INTER Student zawiera między innymi ubezpieczenie na wypadek zakażenia wirusami HIV i WZW. Taka polisa zadziała już w przypadku podejrzenia zakażenia wirusowym zapaleniem wątroby. Gwarantuje ona:</w:t>
      </w:r>
      <w:r>
        <w:rPr>
          <w:rFonts w:ascii="Arial" w:hAnsi="Arial" w:cs="Arial"/>
          <w:color w:val="000000"/>
          <w:sz w:val="21"/>
          <w:szCs w:val="21"/>
        </w:rPr>
        <w:br/>
        <w:t>1. Zwrot kosztów badań na obecność wirusa WZW (do 2 tys. zł)</w:t>
      </w:r>
      <w:r>
        <w:rPr>
          <w:rFonts w:ascii="Arial" w:hAnsi="Arial" w:cs="Arial"/>
          <w:color w:val="000000"/>
          <w:sz w:val="21"/>
          <w:szCs w:val="21"/>
        </w:rPr>
        <w:br/>
        <w:t>2. Jednorazowe świadczenie pieniężne z tytułu zakażenia (20 tys. zł).</w:t>
      </w:r>
      <w:r>
        <w:rPr>
          <w:rFonts w:ascii="Arial" w:hAnsi="Arial" w:cs="Arial"/>
          <w:color w:val="000000"/>
          <w:sz w:val="21"/>
          <w:szCs w:val="21"/>
        </w:rPr>
        <w:br/>
      </w:r>
      <w:r>
        <w:rPr>
          <w:rFonts w:ascii="Arial" w:hAnsi="Arial" w:cs="Arial"/>
          <w:color w:val="000000"/>
          <w:sz w:val="21"/>
          <w:szCs w:val="21"/>
        </w:rPr>
        <w:br/>
        <w:t>Pakiet INTER Student obejmuje także zwrot kosztów badań i leków antyretrowirusowych HIV, ubezpieczenie OC dobrowolne oraz ubezpieczenie NNW.</w:t>
      </w:r>
    </w:p>
    <w:p w:rsidR="00AE1D70" w:rsidRDefault="00AE1D70" w:rsidP="00AE1D70">
      <w:pPr>
        <w:pStyle w:val="NormalnyWeb"/>
        <w:rPr>
          <w:rFonts w:ascii="Arial" w:hAnsi="Arial" w:cs="Arial"/>
          <w:color w:val="000000"/>
          <w:sz w:val="21"/>
          <w:szCs w:val="21"/>
        </w:rPr>
      </w:pPr>
      <w:r>
        <w:rPr>
          <w:rFonts w:ascii="Arial" w:hAnsi="Arial" w:cs="Arial"/>
          <w:color w:val="000000"/>
          <w:sz w:val="21"/>
          <w:szCs w:val="21"/>
        </w:rPr>
        <w:t>Więcej szczegółów na http://student.interpolska.pl/</w:t>
      </w:r>
    </w:p>
    <w:p w:rsidR="00AE1D70" w:rsidRPr="00AE1D70" w:rsidRDefault="00AE1D70" w:rsidP="00AE1D70"/>
    <w:sectPr w:rsidR="00AE1D70" w:rsidRPr="00AE1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70"/>
    <w:rsid w:val="004D3247"/>
    <w:rsid w:val="00AE1D70"/>
    <w:rsid w:val="00F6419E"/>
    <w:rsid w:val="00FC2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11CEC-77E0-4CBB-AA49-302DBD33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E1D7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1543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Szczepan Jabłoński</dc:creator>
  <cp:keywords/>
  <dc:description/>
  <cp:lastModifiedBy>Iwona Lipka</cp:lastModifiedBy>
  <cp:revision>2</cp:revision>
  <dcterms:created xsi:type="dcterms:W3CDTF">2018-10-18T12:29:00Z</dcterms:created>
  <dcterms:modified xsi:type="dcterms:W3CDTF">2018-10-18T12:29:00Z</dcterms:modified>
</cp:coreProperties>
</file>