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1A" w:rsidRDefault="004B1A72">
      <w:r w:rsidRPr="004B1A72">
        <w:t>Stypendia dla studentów medycyny. Polisa o zasięgu krajowym i zagranicznym</w:t>
      </w:r>
    </w:p>
    <w:p w:rsidR="004B1A72" w:rsidRDefault="004B1A72">
      <w:r w:rsidRPr="004B1A72">
        <w:t>Studenci kierunków medycznych chętnie korzystają ze stypendiów, które umożliwiają zdobywanie doświadczenia zawodowego. W czasie krajowych i zagranicznych staży powinna ich chronić polisa ubezpieczeniowa.</w:t>
      </w:r>
    </w:p>
    <w:p w:rsidR="004B1A72" w:rsidRDefault="004B1A72" w:rsidP="004B1A72">
      <w:pPr>
        <w:pStyle w:val="Normalny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Sztandarowy program, w którym biorą udział studenci kierunków medycznych, to Erasmus. W relacjach studentów, którymi dzielą się na stronie Uniwersytetu Medycznego w Łodzi, czytamy: „Dzięki wyjazdowi na praktykę poznałam osobiście najsłynniejszych specjalistów chorób wątroby, pogłębiłam swoją wiedzę w tej dziedzinie i miałam okazję szlifować znajomość języka francuskiego”. Inni podkreślają, że wyjazd wzmocnił ich pewność siebie, wzbogacił o doświadczenia zawodowe, poszerzył słownictwo medyczne w obcym języku. W latach 2013/2014 na zagraniczne praktyki z Erasmusa wyjechało 33 studentów Uniwersytetu Medycznego w Łodzi. Ze statystyk programu wynika, że w tym samym roku wzięło udział w praktykach 26 studentów Uniwersytetu Medycznego w Poznaniu, 12 – z Uniwersytetu Medycznego w Lublinie oraz 45 – z Warszawskiego Uniwersytetu Medycznego.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Programy stażowe można odbywać także w Polsce. Przykładowo lubuski urząd marszałkowski wystartował w tym roku z programem stypendiów dla studentów medycyny w zamian za ich przyszłą pracę. Miesięczne stypendium wynosi 2 tys. zł. Docelowo w programie ma brać udział 55 studentów (w pierwszym roku 45).</w:t>
      </w:r>
      <w:r>
        <w:rPr>
          <w:rFonts w:ascii="Arial" w:hAnsi="Arial" w:cs="Arial"/>
          <w:color w:val="000000"/>
          <w:sz w:val="21"/>
          <w:szCs w:val="21"/>
        </w:rPr>
        <w:br/>
        <w:t>Do 15 października wybitni studenci kierunków medycznych, którzy wyróżniają się na roku, mogą starać się o stypendium ministra zdrowia. W sumie stypendia za osiągnięcia otrzyma 50 najlepszych studentów. </w:t>
      </w:r>
      <w:r>
        <w:rPr>
          <w:rFonts w:ascii="Arial" w:hAnsi="Arial" w:cs="Arial"/>
          <w:color w:val="000000"/>
          <w:sz w:val="21"/>
          <w:szCs w:val="21"/>
        </w:rPr>
        <w:br/>
        <w:t>Programy praktyk finansują także fundacje np. w minione wakacje jedenastu studentów medycyny poleciało do Afryki i uczestniczyło w ramach Programu Praktyk Medycznych w Krajach Tropikalnych.</w:t>
      </w:r>
    </w:p>
    <w:p w:rsidR="004B1A72" w:rsidRDefault="004B1A72" w:rsidP="004B1A72">
      <w:pPr>
        <w:pStyle w:val="Normalny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Studenci kierunków medycznych, którzy planują doskonalić swoje umiejętności w ramach staży i praktyk zawodowych, powinni kupić specjalne dedykowane im ubezpieczenie Pakiet INTER Student. Jednym z głównych elementów pakietu jest ubezpieczenie OC zawodowe. </w:t>
      </w:r>
      <w:r>
        <w:rPr>
          <w:rFonts w:ascii="Arial" w:hAnsi="Arial" w:cs="Arial"/>
          <w:color w:val="000000"/>
          <w:sz w:val="21"/>
          <w:szCs w:val="21"/>
        </w:rPr>
        <w:br/>
        <w:t>Student ma ochronę w momencie, w którym wyrządzi szkody osobom trzecim (w siedzibie szkoły, w trakcie krajowych lub zagranicznych praktyk), ale także szkodę w mieniu (na uczelni, w domach studenckich lub w podmiocie, w którym odbywa praktyki). Polisa uwzględnia także szkody wynikłe z czynności udzielania pierwszej pomocy w przypadku nagłego zachorowania lub nieszczęśliwego wypadku.</w:t>
      </w:r>
      <w:r>
        <w:rPr>
          <w:rFonts w:ascii="Arial" w:hAnsi="Arial" w:cs="Arial"/>
          <w:color w:val="000000"/>
          <w:sz w:val="21"/>
          <w:szCs w:val="21"/>
        </w:rPr>
        <w:br/>
        <w:t>Co ważne, polisa działa na całym świecie. Suma gwarancyjna wynosi 25 000 euro na jedno zdarzenie.</w:t>
      </w:r>
    </w:p>
    <w:p w:rsidR="004B1A72" w:rsidRDefault="004B1A72">
      <w:bookmarkStart w:id="0" w:name="_GoBack"/>
      <w:bookmarkEnd w:id="0"/>
    </w:p>
    <w:sectPr w:rsidR="004B1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72"/>
    <w:rsid w:val="004B1A72"/>
    <w:rsid w:val="004D3247"/>
    <w:rsid w:val="00FC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FEB4B-9567-458C-8D7F-54FD7C5E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 Jabłoński</dc:creator>
  <cp:keywords/>
  <dc:description/>
  <cp:lastModifiedBy>Szczepan Jabłoński</cp:lastModifiedBy>
  <cp:revision>1</cp:revision>
  <dcterms:created xsi:type="dcterms:W3CDTF">2018-10-11T12:56:00Z</dcterms:created>
  <dcterms:modified xsi:type="dcterms:W3CDTF">2018-10-11T12:57:00Z</dcterms:modified>
</cp:coreProperties>
</file>